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A" w:rsidRDefault="000E3CD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E3CDA" w:rsidRDefault="000E3CDA">
      <w:pPr>
        <w:pStyle w:val="newncpi"/>
        <w:ind w:firstLine="0"/>
        <w:jc w:val="center"/>
      </w:pPr>
      <w:r>
        <w:rPr>
          <w:rStyle w:val="datepr"/>
        </w:rPr>
        <w:t>15 января 2009 г.</w:t>
      </w:r>
      <w:r>
        <w:rPr>
          <w:rStyle w:val="number"/>
        </w:rPr>
        <w:t xml:space="preserve"> № 31</w:t>
      </w:r>
    </w:p>
    <w:p w:rsidR="000E3CDA" w:rsidRDefault="000E3CDA">
      <w:pPr>
        <w:pStyle w:val="title"/>
      </w:pPr>
      <w:r>
        <w:t>Об утверждении Правил продажи товаров при осуществлении дистанционной торговли</w:t>
      </w:r>
    </w:p>
    <w:p w:rsidR="000E3CDA" w:rsidRDefault="000E3CDA">
      <w:pPr>
        <w:pStyle w:val="changei"/>
      </w:pPr>
      <w:r>
        <w:t>Изменения и дополнения: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19 августа 2009 г. № 1091 (Национальный реестр правовых актов Республики Беларусь, 2009 г., № 200, 5/30344) &lt;C20901091&gt;;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30 марта 2012 г. № 291 (Национальный реестр правовых актов Республики Беларусь, 2012 г., № 40, 5/35493) &lt;C21200291&gt;;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11 июля 2012 г. № 635 (Национальный правовой Интернет-портал Республики Беларусь, 17.07.2012, 5/35957) &lt;C21200635&gt;;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9 июля 2013 г. № 602 (Национальный правовой Интернет-портал Республики Беларусь, 12.07.2013, 5/37536) &lt;C21300602&gt;;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22 июля 2014 г. № 709 (Национальный правовой Интернет-портал Республики Беларусь, 05.08.2014, 5/39210) &lt;C21400709&gt;;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8 мая 2015 г. № 393 (Национальный правовой Интернет-портал Республики Беларусь, 13.05.2015, 5/40518) &lt;C21500393&gt;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8 мая 2015 г. № 393 (Национальный правовой Интернет-портал Республики Беларусь, 13.05.2015, 5/40518) &lt;C21500393&gt; - внесены изменения и дополнения, вступившие в силу 14 мая 2015 г. и 1 июля 2015 г.;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19 июня 2015 г. № 517 (Национальный правовой Интернет-портал Республики Беларусь, 25.06.2015, 5/40697) &lt;C21500517&gt;;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 марта 2019 г. № 143 (Национальный правовой Интернет-портал Республики Беларусь, 06.03.2019, 5/46219) &lt;C21900143&gt;;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15 апреля 2020 г. № 232 (Национальный правовой Интернет-портал Республики Беларусь, 17.04.2020, 5/48002) &lt;C22000232&gt;;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0E3CDA" w:rsidRDefault="000E3CDA">
      <w:pPr>
        <w:pStyle w:val="changeadd"/>
      </w:pPr>
      <w:r>
        <w:t>Постановление Совета Министров Республики Беларусь от 11 марта 2022 г. № 127 (Национальный правовой Интернет-портал Республики Беларусь, 13.03.2022, 5/49998) &lt;C22200127&gt;</w:t>
      </w:r>
    </w:p>
    <w:p w:rsidR="000E3CDA" w:rsidRDefault="000E3CDA">
      <w:pPr>
        <w:pStyle w:val="newncpi"/>
      </w:pPr>
      <w:r>
        <w:t> </w:t>
      </w:r>
    </w:p>
    <w:p w:rsidR="000E3CDA" w:rsidRDefault="000E3CDA">
      <w:pPr>
        <w:pStyle w:val="newncpi"/>
      </w:pPr>
      <w:r>
        <w:lastRenderedPageBreak/>
        <w:t>На основании подпункта 1.2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0E3CDA" w:rsidRDefault="000E3CDA">
      <w:pPr>
        <w:pStyle w:val="point"/>
      </w:pPr>
      <w:r>
        <w:t>1. Утвердить Правила продажи товаров при осуществлении дистанционной торговли (прилагаются).</w:t>
      </w:r>
    </w:p>
    <w:p w:rsidR="000E3CDA" w:rsidRDefault="000E3CDA">
      <w:pPr>
        <w:pStyle w:val="point"/>
      </w:pPr>
      <w:r>
        <w:t>2. Исключен.</w:t>
      </w:r>
    </w:p>
    <w:p w:rsidR="000E3CDA" w:rsidRDefault="000E3CDA">
      <w:pPr>
        <w:pStyle w:val="point"/>
      </w:pPr>
      <w:r>
        <w:t>3. Признать утратившими силу:</w:t>
      </w:r>
    </w:p>
    <w:p w:rsidR="000E3CDA" w:rsidRDefault="000E3CDA">
      <w:pPr>
        <w:pStyle w:val="newncpi"/>
      </w:pPr>
      <w:r>
        <w:t>пункт 1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:rsidR="000E3CDA" w:rsidRDefault="000E3CDA">
      <w:pPr>
        <w:pStyle w:val="newncpi"/>
      </w:pPr>
      <w:r>
        <w:t>подпункт 1.7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0E3CDA" w:rsidRDefault="000E3CDA">
      <w:pPr>
        <w:pStyle w:val="point"/>
      </w:pPr>
      <w:r>
        <w:t>4. Предоставить право Министерству антимонопольного регулирования и торговли давать разъяснения о порядке применения Правил продажи товаров при осуществлении дистанционной торговли.</w:t>
      </w:r>
    </w:p>
    <w:p w:rsidR="000E3CDA" w:rsidRDefault="000E3CDA">
      <w:pPr>
        <w:pStyle w:val="point"/>
      </w:pPr>
      <w: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0E3CDA" w:rsidRDefault="000E3CDA">
      <w:pPr>
        <w:pStyle w:val="point"/>
      </w:pPr>
      <w:r>
        <w:t>6. Настоящее постановление вступает в силу с 16 января 2009 г.</w:t>
      </w:r>
    </w:p>
    <w:p w:rsidR="000E3CDA" w:rsidRDefault="000E3C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E3CD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CDA" w:rsidRDefault="000E3CD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CDA" w:rsidRDefault="000E3CDA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E3CDA" w:rsidRDefault="000E3CD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0E3CD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CDA" w:rsidRDefault="000E3CD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CDA" w:rsidRDefault="000E3CDA">
            <w:pPr>
              <w:pStyle w:val="capu1"/>
            </w:pPr>
            <w:r>
              <w:t>УТВЕРЖДЕНО</w:t>
            </w:r>
          </w:p>
          <w:p w:rsidR="000E3CDA" w:rsidRDefault="000E3CD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15.01.2009 № 31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01.03.2019 № 143)</w:t>
            </w:r>
          </w:p>
        </w:tc>
      </w:tr>
    </w:tbl>
    <w:p w:rsidR="000E3CDA" w:rsidRDefault="000E3CDA">
      <w:pPr>
        <w:pStyle w:val="titleu"/>
      </w:pPr>
      <w:r>
        <w:t>ПРАВИЛА</w:t>
      </w:r>
      <w:r>
        <w:br/>
        <w:t>продажи товаров при осуществлении дистанционной торговли</w:t>
      </w:r>
    </w:p>
    <w:p w:rsidR="000E3CDA" w:rsidRDefault="000E3CDA">
      <w:pPr>
        <w:pStyle w:val="point"/>
      </w:pPr>
      <w: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 w:rsidR="000E3CDA" w:rsidRDefault="000E3CDA">
      <w:pPr>
        <w:pStyle w:val="point"/>
      </w:pPr>
      <w:r>
        <w:t>2. Для целей настоящих Правил используются термины в значениях, установленных Законом Республики Беларусь от 9 января 2002 г. № 90-З «О защите прав потребителей» и 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0E3CDA" w:rsidRDefault="000E3CDA">
      <w:pPr>
        <w:pStyle w:val="newncpi"/>
      </w:pPr>
      <w:r>
        <w:t xml:space="preserve"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 (далее – договор),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</w:t>
      </w:r>
      <w:r>
        <w:lastRenderedPageBreak/>
        <w:t>способами в соответствии с законодательством в области информации, информатизации и защиты информации, в том числе в глобальной компьютерной сети Интернет (далее – сеть Интернет), исключающими возможность непосредственного ознакомления покупателя с товарами или их образцами в момент заключения договора;</w:t>
      </w:r>
    </w:p>
    <w:p w:rsidR="000E3CDA" w:rsidRDefault="000E3CDA">
      <w:pPr>
        <w:pStyle w:val="newncpi"/>
      </w:pPr>
      <w: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0E3CDA" w:rsidRDefault="000E3CDA">
      <w:pPr>
        <w:pStyle w:val="newncpi"/>
      </w:pPr>
      <w:r>
        <w:t>продавец – юридическое лицо, индивидуальный предприниматель, осуществляющие розничную торговлю.</w:t>
      </w:r>
    </w:p>
    <w:p w:rsidR="000E3CDA" w:rsidRDefault="000E3CDA">
      <w:pPr>
        <w:pStyle w:val="point"/>
      </w:pPr>
      <w:r>
        <w:t>3. При осуществлении дистанционной торговли не допускается продажа:</w:t>
      </w:r>
    </w:p>
    <w:p w:rsidR="000E3CDA" w:rsidRDefault="000E3CDA">
      <w:pPr>
        <w:pStyle w:val="newncpi"/>
      </w:pPr>
      <w:r>
        <w:t>алкогольных, слабоалкогольных напитков и пива;</w:t>
      </w:r>
    </w:p>
    <w:p w:rsidR="000E3CDA" w:rsidRDefault="000E3CDA">
      <w:pPr>
        <w:pStyle w:val="newncpi"/>
      </w:pPr>
      <w:r>
        <w:t>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</w:t>
      </w:r>
    </w:p>
    <w:p w:rsidR="000E3CDA" w:rsidRDefault="000E3CDA">
      <w:pPr>
        <w:pStyle w:val="newncpi"/>
      </w:pPr>
      <w:r>
        <w:t>ветеринарных средств;</w:t>
      </w:r>
    </w:p>
    <w:p w:rsidR="000E3CDA" w:rsidRDefault="000E3CDA">
      <w:pPr>
        <w:pStyle w:val="newncpi"/>
      </w:pPr>
      <w:r>
        <w:t>лекарственных средств;</w:t>
      </w:r>
    </w:p>
    <w:p w:rsidR="000E3CDA" w:rsidRDefault="000E3CDA">
      <w:pPr>
        <w:pStyle w:val="newncpi"/>
      </w:pPr>
      <w:r>
        <w:t>нетабачных никотиносодержащих изделий;</w:t>
      </w:r>
    </w:p>
    <w:p w:rsidR="000E3CDA" w:rsidRDefault="000E3CDA">
      <w:pPr>
        <w:pStyle w:val="newncpi"/>
      </w:pPr>
      <w:r>
        <w:t>оружия и патронов к нему;</w:t>
      </w:r>
    </w:p>
    <w:p w:rsidR="000E3CDA" w:rsidRDefault="000E3CDA">
      <w:pPr>
        <w:pStyle w:val="newncpi"/>
      </w:pPr>
      <w:r>
        <w:t>пиротехнических изделий бытового назначения;</w:t>
      </w:r>
    </w:p>
    <w:p w:rsidR="000E3CDA" w:rsidRDefault="000E3CDA">
      <w:pPr>
        <w:pStyle w:val="newncpi"/>
      </w:pPr>
      <w:r>
        <w:t>семян мака;</w:t>
      </w:r>
    </w:p>
    <w:p w:rsidR="000E3CDA" w:rsidRDefault="000E3CDA">
      <w:pPr>
        <w:pStyle w:val="newncpi"/>
      </w:pPr>
      <w:r>
        <w:t>табачных изделий, жидкостей для электронных систем курения;</w:t>
      </w:r>
    </w:p>
    <w:p w:rsidR="000E3CDA" w:rsidRDefault="000E3CDA">
      <w:pPr>
        <w:pStyle w:val="newncpi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 установлено Президентом Республики Беларусь.</w:t>
      </w:r>
    </w:p>
    <w:p w:rsidR="000E3CDA" w:rsidRDefault="000E3CDA">
      <w:pPr>
        <w:pStyle w:val="newncpi"/>
      </w:pPr>
      <w:r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таких товаров независимо от наличия у него торгового объекта и (или) складских помещений.</w:t>
      </w:r>
    </w:p>
    <w:p w:rsidR="000E3CDA" w:rsidRDefault="000E3CDA">
      <w:pPr>
        <w:pStyle w:val="point"/>
      </w:pPr>
      <w:r>
        <w:t>4. До момента заключения договора продавец должен довести до сведения покупателя следующую информацию:</w:t>
      </w:r>
    </w:p>
    <w:p w:rsidR="000E3CDA" w:rsidRDefault="000E3CDA">
      <w:pPr>
        <w:pStyle w:val="newncpi"/>
      </w:pPr>
      <w:r>
        <w:t>полное наименование и место нахождения юридического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</w:p>
    <w:p w:rsidR="000E3CDA" w:rsidRDefault="000E3CDA">
      <w:pPr>
        <w:pStyle w:val="newncpi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0E3CDA" w:rsidRDefault="000E3CDA">
      <w:pPr>
        <w:pStyle w:val="newncpi"/>
      </w:pPr>
      <w:r>
        <w:t>режим работы;</w:t>
      </w:r>
    </w:p>
    <w:p w:rsidR="000E3CDA" w:rsidRDefault="000E3CDA">
      <w:pPr>
        <w:pStyle w:val="newncpi"/>
      </w:pPr>
      <w:r>
        <w:t>наименование товаров;</w:t>
      </w:r>
    </w:p>
    <w:p w:rsidR="000E3CDA" w:rsidRDefault="000E3CDA">
      <w:pPr>
        <w:pStyle w:val="newncpi"/>
      </w:pPr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0E3CDA" w:rsidRDefault="000E3CDA">
      <w:pPr>
        <w:pStyle w:val="newncpi"/>
      </w:pPr>
      <w:r>
        <w:t xml:space="preserve"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</w:t>
      </w:r>
      <w:r>
        <w:lastRenderedPageBreak/>
        <w:t>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0E3CDA" w:rsidRDefault="000E3CDA">
      <w:pPr>
        <w:pStyle w:val="newncpi"/>
      </w:pPr>
      <w:r>
        <w:t>цена, условия приобретения и оплаты товаров, а также способы оплаты товаров;</w:t>
      </w:r>
    </w:p>
    <w:p w:rsidR="000E3CDA" w:rsidRDefault="000E3CDA">
      <w:pPr>
        <w:pStyle w:val="newncpi"/>
      </w:pPr>
      <w:r>
        <w:t>способы и сроки доставки товаров;</w:t>
      </w:r>
    </w:p>
    <w:p w:rsidR="000E3CDA" w:rsidRDefault="000E3CDA">
      <w:pPr>
        <w:pStyle w:val="newncpi"/>
      </w:pPr>
      <w:r>
        <w:t>цена и условия оплаты доставки товаров;</w:t>
      </w:r>
    </w:p>
    <w:p w:rsidR="000E3CDA" w:rsidRDefault="000E3CDA">
      <w:pPr>
        <w:pStyle w:val="newncpi"/>
      </w:pPr>
      <w:r>
        <w:t>гарантийный срок, если он установлен;</w:t>
      </w:r>
    </w:p>
    <w:p w:rsidR="000E3CDA" w:rsidRDefault="000E3CDA">
      <w:pPr>
        <w:pStyle w:val="newncpi"/>
      </w:pPr>
      <w: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0E3CDA" w:rsidRDefault="000E3CDA">
      <w:pPr>
        <w:pStyle w:val="newncpi"/>
      </w:pPr>
      <w:r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0E3CDA" w:rsidRDefault="000E3CDA">
      <w:pPr>
        <w:pStyle w:val="newncpi"/>
      </w:pPr>
      <w:r>
        <w:t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0E3CDA" w:rsidRDefault="000E3CDA">
      <w:pPr>
        <w:pStyle w:val="newncpi"/>
      </w:pPr>
      <w:r>
        <w:t>страна происхождения товаров, если она не совпадает с местом нахождения (местом жительства) изготовителя;</w:t>
      </w:r>
    </w:p>
    <w:p w:rsidR="000E3CDA" w:rsidRDefault="000E3CDA">
      <w:pPr>
        <w:pStyle w:val="newncpi"/>
      </w:pPr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0E3CDA" w:rsidRDefault="000E3CDA">
      <w:pPr>
        <w:pStyle w:val="newncpi"/>
      </w:pPr>
      <w:r>
        <w:t>количество или комплектность товаров;</w:t>
      </w:r>
    </w:p>
    <w:p w:rsidR="000E3CDA" w:rsidRDefault="000E3CDA">
      <w:pPr>
        <w:pStyle w:val="newncpi"/>
      </w:pPr>
      <w: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0E3CDA" w:rsidRDefault="000E3CDA">
      <w:pPr>
        <w:pStyle w:val="newncpi"/>
      </w:pPr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0E3CDA" w:rsidRDefault="000E3CDA">
      <w:pPr>
        <w:pStyle w:val="newncpi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0E3CDA" w:rsidRDefault="000E3CDA">
      <w:pPr>
        <w:pStyle w:val="newncpi"/>
      </w:pPr>
      <w:r>
        <w:t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 порядке, установленном Правительством Республики Беларусь);</w:t>
      </w:r>
    </w:p>
    <w:p w:rsidR="000E3CDA" w:rsidRDefault="000E3CDA">
      <w:pPr>
        <w:pStyle w:val="newncpi"/>
      </w:pPr>
      <w:r>
        <w:t xml:space="preserve">полное наименование и место нахождения юридического лица, уполномоченного продавцом или законодательством на доставку товаров, а также на установку, </w:t>
      </w:r>
      <w:r>
        <w:lastRenderedPageBreak/>
        <w:t>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0E3CDA" w:rsidRDefault="000E3CDA">
      <w:pPr>
        <w:pStyle w:val="newncpi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0E3CDA" w:rsidRDefault="000E3CDA">
      <w:pPr>
        <w:pStyle w:val="newncpi"/>
      </w:pPr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0E3CDA" w:rsidRDefault="000E3CDA">
      <w:pPr>
        <w:pStyle w:val="point"/>
      </w:pPr>
      <w:r>
        <w:t>5. При передаче товаров продавец должен предоставить покупателю:</w:t>
      </w:r>
    </w:p>
    <w:p w:rsidR="000E3CDA" w:rsidRDefault="000E3CDA">
      <w:pPr>
        <w:pStyle w:val="newncpi"/>
      </w:pPr>
      <w: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 w:rsidR="000E3CDA" w:rsidRDefault="000E3CDA">
      <w:pPr>
        <w:pStyle w:val="newncpi"/>
      </w:pPr>
      <w:r>
        <w:t>информацию о правах покупателя и обязанностях продавца в соответствии с законодательством о защите прав потребителей;</w:t>
      </w:r>
    </w:p>
    <w:p w:rsidR="000E3CDA" w:rsidRDefault="000E3CDA">
      <w:pPr>
        <w:pStyle w:val="newncpi"/>
      </w:pPr>
      <w: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0E3CDA" w:rsidRDefault="000E3CDA">
      <w:pPr>
        <w:pStyle w:val="newncpi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0E3CDA" w:rsidRDefault="000E3CDA">
      <w:pPr>
        <w:pStyle w:val="point"/>
      </w:pPr>
      <w:r>
        <w:t>6. Информация, предусмотренная в абзацах втором–пятом, восьмом–одиннадцатом, четырнадцатом, пятнадцатом, девятнадцатом – двадцать первом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числе в сети Интернет, используемых для описания товаров.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описании товаров.</w:t>
      </w:r>
    </w:p>
    <w:p w:rsidR="000E3CDA" w:rsidRDefault="000E3CDA">
      <w:pPr>
        <w:pStyle w:val="newncpi"/>
      </w:pPr>
      <w:r>
        <w:t>Информация, предусмотренная в абзацах шестом, седьмом, двенадцатом, тринадцатом, шестнадцатом–восемнадцатом, двадцать втором – двадцать четвертом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соглашением сторон.</w:t>
      </w:r>
    </w:p>
    <w:p w:rsidR="000E3CDA" w:rsidRDefault="000E3CDA">
      <w:pPr>
        <w:pStyle w:val="point"/>
      </w:pPr>
      <w:r>
        <w:t>7. При осуществлении дистанционной торговли с использованием сети Интернет через интернет-магазин на главной странице сайта интернет-магазина размещается следующая информация:</w:t>
      </w:r>
    </w:p>
    <w:p w:rsidR="000E3CDA" w:rsidRDefault="000E3CDA">
      <w:pPr>
        <w:pStyle w:val="newncpi"/>
      </w:pPr>
      <w:r>
        <w:t>полное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 w:rsidR="000E3CDA" w:rsidRDefault="000E3CDA">
      <w:pPr>
        <w:pStyle w:val="newncpi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0E3CDA" w:rsidRDefault="000E3CDA">
      <w:pPr>
        <w:pStyle w:val="newncpi"/>
      </w:pPr>
      <w:r>
        <w:t>номера контактных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:rsidR="000E3CDA" w:rsidRDefault="000E3CDA">
      <w:pPr>
        <w:pStyle w:val="newncpi"/>
      </w:pPr>
      <w:r>
        <w:t>режим работы;</w:t>
      </w:r>
    </w:p>
    <w:p w:rsidR="000E3CDA" w:rsidRDefault="000E3CDA">
      <w:pPr>
        <w:pStyle w:val="newncpi"/>
      </w:pPr>
      <w:r>
        <w:lastRenderedPageBreak/>
        <w:t>способы оплаты товаров и их доставки;</w:t>
      </w:r>
    </w:p>
    <w:p w:rsidR="000E3CDA" w:rsidRDefault="000E3CDA">
      <w:pPr>
        <w:pStyle w:val="newncpi"/>
      </w:pPr>
      <w:r>
        <w:t>дата включения сведений об интернет-магазине в Торговый реестр Республики Беларусь.</w:t>
      </w:r>
    </w:p>
    <w:p w:rsidR="000E3CDA" w:rsidRDefault="000E3CDA">
      <w:pPr>
        <w:pStyle w:val="newncpi"/>
      </w:pPr>
      <w:r>
        <w:t>Образцы платежных документов, формируемых с использованием кассового оборудования, подтверждающих прием продавцом от покупателя наличных денежных средств, размещаются на сайте интернет-магазина.</w:t>
      </w:r>
    </w:p>
    <w:p w:rsidR="000E3CDA" w:rsidRDefault="000E3CDA">
      <w:pPr>
        <w:pStyle w:val="point"/>
      </w:pPr>
      <w: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:rsidR="000E3CDA" w:rsidRDefault="000E3CDA">
      <w:pPr>
        <w:pStyle w:val="newncpi"/>
      </w:pPr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 w:rsidR="000E3CDA" w:rsidRDefault="000E3CDA">
      <w:pPr>
        <w:pStyle w:val="point"/>
      </w:pPr>
      <w:r>
        <w:t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по соблюдению продавцами требований законодательства в области защиты прав потребителей.</w:t>
      </w:r>
    </w:p>
    <w:p w:rsidR="000E3CDA" w:rsidRDefault="000E3CDA">
      <w:pPr>
        <w:pStyle w:val="point"/>
      </w:pPr>
      <w:r>
        <w:t>10. Продажа товаров при осуществлении дистанционной торговли в части, не урегулированной настоящими Правилами, регулируется правилами продажи товаров, осуществления общественного питания, утверждаемыми Советом Министров Республики Беларусь.</w:t>
      </w:r>
    </w:p>
    <w:p w:rsidR="000E3CDA" w:rsidRDefault="000E3CDA">
      <w:pPr>
        <w:pStyle w:val="newncpi"/>
      </w:pPr>
      <w:r>
        <w:t> </w:t>
      </w:r>
    </w:p>
    <w:p w:rsidR="00AE23FD" w:rsidRDefault="00AE23FD"/>
    <w:sectPr w:rsidR="00AE23FD" w:rsidSect="000E3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37" w:rsidRDefault="00445237" w:rsidP="000E3CDA">
      <w:pPr>
        <w:spacing w:after="0" w:line="240" w:lineRule="auto"/>
      </w:pPr>
      <w:r>
        <w:separator/>
      </w:r>
    </w:p>
  </w:endnote>
  <w:endnote w:type="continuationSeparator" w:id="0">
    <w:p w:rsidR="00445237" w:rsidRDefault="00445237" w:rsidP="000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DA" w:rsidRDefault="000E3C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DA" w:rsidRDefault="000E3C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E3CDA" w:rsidTr="000E3CDA">
      <w:tc>
        <w:tcPr>
          <w:tcW w:w="1800" w:type="dxa"/>
          <w:shd w:val="clear" w:color="auto" w:fill="auto"/>
          <w:vAlign w:val="center"/>
        </w:tcPr>
        <w:p w:rsidR="000E3CDA" w:rsidRDefault="000E3CD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49CC2E6" wp14:editId="6CEDD03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E3CDA" w:rsidRDefault="000E3C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E3CDA" w:rsidRDefault="000E3C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20.04.2022</w:t>
          </w:r>
        </w:p>
        <w:p w:rsidR="000E3CDA" w:rsidRPr="000E3CDA" w:rsidRDefault="000E3C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E3CDA" w:rsidRDefault="000E3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37" w:rsidRDefault="00445237" w:rsidP="000E3CDA">
      <w:pPr>
        <w:spacing w:after="0" w:line="240" w:lineRule="auto"/>
      </w:pPr>
      <w:r>
        <w:separator/>
      </w:r>
    </w:p>
  </w:footnote>
  <w:footnote w:type="continuationSeparator" w:id="0">
    <w:p w:rsidR="00445237" w:rsidRDefault="00445237" w:rsidP="000E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DA" w:rsidRDefault="000E3CDA" w:rsidP="00A747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CDA" w:rsidRDefault="000E3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DA" w:rsidRPr="000E3CDA" w:rsidRDefault="000E3CDA" w:rsidP="00A747D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3CDA">
      <w:rPr>
        <w:rStyle w:val="a7"/>
        <w:rFonts w:ascii="Times New Roman" w:hAnsi="Times New Roman" w:cs="Times New Roman"/>
        <w:sz w:val="24"/>
      </w:rPr>
      <w:fldChar w:fldCharType="begin"/>
    </w:r>
    <w:r w:rsidRPr="000E3CD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3CD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0E3CDA">
      <w:rPr>
        <w:rStyle w:val="a7"/>
        <w:rFonts w:ascii="Times New Roman" w:hAnsi="Times New Roman" w:cs="Times New Roman"/>
        <w:sz w:val="24"/>
      </w:rPr>
      <w:fldChar w:fldCharType="end"/>
    </w:r>
  </w:p>
  <w:p w:rsidR="000E3CDA" w:rsidRPr="000E3CDA" w:rsidRDefault="000E3CD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DA" w:rsidRDefault="000E3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DA"/>
    <w:rsid w:val="000E3CDA"/>
    <w:rsid w:val="00445237"/>
    <w:rsid w:val="005C7442"/>
    <w:rsid w:val="00A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3C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E3C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3C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E3C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3C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E3C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E3C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3C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C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3C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3C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3C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C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3C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3CD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CDA"/>
  </w:style>
  <w:style w:type="paragraph" w:styleId="a5">
    <w:name w:val="footer"/>
    <w:basedOn w:val="a"/>
    <w:link w:val="a6"/>
    <w:uiPriority w:val="99"/>
    <w:unhideWhenUsed/>
    <w:rsid w:val="000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CDA"/>
  </w:style>
  <w:style w:type="character" w:styleId="a7">
    <w:name w:val="page number"/>
    <w:basedOn w:val="a0"/>
    <w:uiPriority w:val="99"/>
    <w:semiHidden/>
    <w:unhideWhenUsed/>
    <w:rsid w:val="000E3CDA"/>
  </w:style>
  <w:style w:type="table" w:styleId="a8">
    <w:name w:val="Table Grid"/>
    <w:basedOn w:val="a1"/>
    <w:uiPriority w:val="59"/>
    <w:rsid w:val="000E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3C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E3C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3C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E3C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3C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E3C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E3C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3C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C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3C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3C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3C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C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3C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3CD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CDA"/>
  </w:style>
  <w:style w:type="paragraph" w:styleId="a5">
    <w:name w:val="footer"/>
    <w:basedOn w:val="a"/>
    <w:link w:val="a6"/>
    <w:uiPriority w:val="99"/>
    <w:unhideWhenUsed/>
    <w:rsid w:val="000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CDA"/>
  </w:style>
  <w:style w:type="character" w:styleId="a7">
    <w:name w:val="page number"/>
    <w:basedOn w:val="a0"/>
    <w:uiPriority w:val="99"/>
    <w:semiHidden/>
    <w:unhideWhenUsed/>
    <w:rsid w:val="000E3CDA"/>
  </w:style>
  <w:style w:type="table" w:styleId="a8">
    <w:name w:val="Table Grid"/>
    <w:basedOn w:val="a1"/>
    <w:uiPriority w:val="59"/>
    <w:rsid w:val="000E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14952</Characters>
  <Application>Microsoft Office Word</Application>
  <DocSecurity>0</DocSecurity>
  <Lines>282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Дудик Л.А</dc:creator>
  <cp:lastModifiedBy>Дудик Л.А</cp:lastModifiedBy>
  <cp:revision>2</cp:revision>
  <dcterms:created xsi:type="dcterms:W3CDTF">2022-04-20T13:55:00Z</dcterms:created>
  <dcterms:modified xsi:type="dcterms:W3CDTF">2022-04-20T13:55:00Z</dcterms:modified>
</cp:coreProperties>
</file>